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5737" w14:textId="294810DE"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Madame la Préfète de la Drôme,</w:t>
      </w:r>
    </w:p>
    <w:p w14:paraId="5424C22E"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Monsieur le Maire de Vassieux-en Vercors,</w:t>
      </w:r>
    </w:p>
    <w:p w14:paraId="213A3974"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Mesdames et messieurs les parlementaires,</w:t>
      </w:r>
    </w:p>
    <w:p w14:paraId="51BAC958"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Mesdames et messieurs les élus,</w:t>
      </w:r>
    </w:p>
    <w:p w14:paraId="584940C9" w14:textId="1B3415CE"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Madame la directrice de l’Office national des combattants et victimes de guerre,</w:t>
      </w:r>
    </w:p>
    <w:p w14:paraId="036AFE6C" w14:textId="37A3023A"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Monsieur le colonel commandant le 1</w:t>
      </w:r>
      <w:r w:rsidRPr="00C82E96">
        <w:rPr>
          <w:rFonts w:ascii="Times New Roman" w:hAnsi="Times New Roman" w:cs="Times New Roman"/>
          <w:sz w:val="30"/>
          <w:szCs w:val="30"/>
          <w:vertAlign w:val="superscript"/>
        </w:rPr>
        <w:t>er</w:t>
      </w:r>
      <w:r w:rsidRPr="00C82E96">
        <w:rPr>
          <w:rFonts w:ascii="Times New Roman" w:hAnsi="Times New Roman" w:cs="Times New Roman"/>
          <w:sz w:val="30"/>
          <w:szCs w:val="30"/>
        </w:rPr>
        <w:t xml:space="preserve"> Spahis, régiment Compagnon de la Libération, délégué militaire départemental,</w:t>
      </w:r>
    </w:p>
    <w:p w14:paraId="3AAF1FDF"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Monsieur le président du Parc naturel régional du Vercors,</w:t>
      </w:r>
    </w:p>
    <w:p w14:paraId="6B666F0C"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 xml:space="preserve">Mesdames et Messieurs, </w:t>
      </w:r>
    </w:p>
    <w:p w14:paraId="262F6457" w14:textId="77777777" w:rsidR="00EF2C5E" w:rsidRPr="00C82E96" w:rsidRDefault="00EF2C5E" w:rsidP="00EF2C5E">
      <w:pPr>
        <w:jc w:val="both"/>
        <w:rPr>
          <w:rFonts w:ascii="Times New Roman" w:hAnsi="Times New Roman" w:cs="Times New Roman"/>
          <w:sz w:val="30"/>
          <w:szCs w:val="30"/>
        </w:rPr>
      </w:pPr>
    </w:p>
    <w:p w14:paraId="4B84A3B3" w14:textId="7755AA40" w:rsidR="00D971A3"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Il est en France, des lieux où les valeurs de la République, le combat pour qu’elles perdurent et les sacrifices consentis parlent plus haut qu’ailleurs</w:t>
      </w:r>
      <w:r w:rsidR="00432111" w:rsidRPr="00C82E96">
        <w:rPr>
          <w:rFonts w:ascii="Times New Roman" w:hAnsi="Times New Roman" w:cs="Times New Roman"/>
          <w:sz w:val="30"/>
          <w:szCs w:val="30"/>
        </w:rPr>
        <w:t xml:space="preserve"> et sont inscrites dans la pierre des monuments</w:t>
      </w:r>
      <w:r w:rsidRPr="00C82E96">
        <w:rPr>
          <w:rFonts w:ascii="Times New Roman" w:hAnsi="Times New Roman" w:cs="Times New Roman"/>
          <w:sz w:val="30"/>
          <w:szCs w:val="30"/>
        </w:rPr>
        <w:t xml:space="preserve">. Vassieux-en-Vercors est un de ces lieux-là. </w:t>
      </w:r>
    </w:p>
    <w:p w14:paraId="3E0D6B0D" w14:textId="77777777" w:rsidR="00D971A3" w:rsidRPr="00C82E96" w:rsidRDefault="00D971A3" w:rsidP="00D971A3">
      <w:pPr>
        <w:jc w:val="both"/>
        <w:rPr>
          <w:rFonts w:ascii="Times New Roman" w:hAnsi="Times New Roman" w:cs="Times New Roman"/>
          <w:sz w:val="30"/>
          <w:szCs w:val="30"/>
        </w:rPr>
      </w:pPr>
      <w:r w:rsidRPr="00C82E96">
        <w:rPr>
          <w:rFonts w:ascii="Times New Roman" w:hAnsi="Times New Roman" w:cs="Times New Roman"/>
          <w:sz w:val="30"/>
          <w:szCs w:val="30"/>
        </w:rPr>
        <w:t xml:space="preserve">La déambulation dans les allées de la nécropole nous rappelle à chaque pas les victimes, femmes, enfants, hommes, combattants et civils. </w:t>
      </w:r>
    </w:p>
    <w:p w14:paraId="16109379" w14:textId="26AF4D47" w:rsidR="00D971A3" w:rsidRPr="00C82E96" w:rsidRDefault="00D971A3" w:rsidP="00D971A3">
      <w:pPr>
        <w:jc w:val="both"/>
        <w:rPr>
          <w:rFonts w:ascii="Times New Roman" w:hAnsi="Times New Roman" w:cs="Times New Roman"/>
          <w:sz w:val="30"/>
          <w:szCs w:val="30"/>
        </w:rPr>
      </w:pPr>
      <w:r w:rsidRPr="00C82E96">
        <w:rPr>
          <w:rFonts w:ascii="Times New Roman" w:hAnsi="Times New Roman" w:cs="Times New Roman"/>
          <w:sz w:val="30"/>
          <w:szCs w:val="30"/>
        </w:rPr>
        <w:t xml:space="preserve">Elles ont été rassemblées sans distinction d’origines, d’engagements spirituels, de nationalités, d’orientations politiques. </w:t>
      </w:r>
      <w:r w:rsidR="00432111" w:rsidRPr="00C82E96">
        <w:rPr>
          <w:rFonts w:ascii="Times New Roman" w:hAnsi="Times New Roman" w:cs="Times New Roman"/>
          <w:sz w:val="30"/>
          <w:szCs w:val="30"/>
        </w:rPr>
        <w:t>Quelques soient leurs origines, leurs sexes, leurs âges, leurs statuts, elles sont tombées pour les même valeurs et</w:t>
      </w:r>
      <w:r w:rsidRPr="00C82E96">
        <w:rPr>
          <w:rFonts w:ascii="Times New Roman" w:hAnsi="Times New Roman" w:cs="Times New Roman"/>
          <w:sz w:val="30"/>
          <w:szCs w:val="30"/>
        </w:rPr>
        <w:t xml:space="preserve"> c’est pour leur mémoire que nous sommes réunis. </w:t>
      </w:r>
    </w:p>
    <w:p w14:paraId="14F63D2F" w14:textId="77777777" w:rsidR="00D971A3" w:rsidRPr="00C82E96" w:rsidRDefault="00D971A3" w:rsidP="00D971A3">
      <w:pPr>
        <w:jc w:val="both"/>
        <w:rPr>
          <w:rFonts w:ascii="Times New Roman" w:hAnsi="Times New Roman" w:cs="Times New Roman"/>
          <w:sz w:val="30"/>
          <w:szCs w:val="30"/>
        </w:rPr>
      </w:pPr>
      <w:r w:rsidRPr="00C82E96">
        <w:rPr>
          <w:rFonts w:ascii="Times New Roman" w:hAnsi="Times New Roman" w:cs="Times New Roman"/>
          <w:sz w:val="30"/>
          <w:szCs w:val="30"/>
        </w:rPr>
        <w:t>Comme nous avons une place dans nos pensées pour toutes celles et ceux que le cénotaphe rappelle, disparus dans les combats, les massacres et dans les camps.</w:t>
      </w:r>
    </w:p>
    <w:p w14:paraId="302408D5" w14:textId="77777777" w:rsidR="00D971A3" w:rsidRPr="00C82E96" w:rsidRDefault="00D971A3" w:rsidP="00D971A3">
      <w:pPr>
        <w:jc w:val="both"/>
        <w:rPr>
          <w:rFonts w:ascii="Times New Roman" w:hAnsi="Times New Roman" w:cs="Times New Roman"/>
          <w:sz w:val="30"/>
          <w:szCs w:val="30"/>
        </w:rPr>
      </w:pPr>
      <w:r w:rsidRPr="00C82E96">
        <w:rPr>
          <w:rFonts w:ascii="Times New Roman" w:hAnsi="Times New Roman" w:cs="Times New Roman"/>
          <w:sz w:val="30"/>
          <w:szCs w:val="30"/>
        </w:rPr>
        <w:t xml:space="preserve">Alors, c’est toujours avec la même émotion que je prends la parole ici, à quelques centaines de mètres du centre de Vassieux-en-Vercors où nous étions rassemblés pour l’hommage à la population du village martyr. </w:t>
      </w:r>
    </w:p>
    <w:p w14:paraId="471C685C" w14:textId="3E7B93DD" w:rsidR="00D971A3" w:rsidRPr="00C82E96" w:rsidRDefault="00D971A3" w:rsidP="00D971A3">
      <w:pPr>
        <w:jc w:val="both"/>
        <w:rPr>
          <w:rFonts w:ascii="Times New Roman" w:hAnsi="Times New Roman" w:cs="Times New Roman"/>
          <w:sz w:val="30"/>
          <w:szCs w:val="30"/>
        </w:rPr>
      </w:pPr>
      <w:r w:rsidRPr="00C82E96">
        <w:rPr>
          <w:rFonts w:ascii="Times New Roman" w:hAnsi="Times New Roman" w:cs="Times New Roman"/>
          <w:sz w:val="30"/>
          <w:szCs w:val="30"/>
        </w:rPr>
        <w:t xml:space="preserve">Les valeurs pour lesquelles nous nous sommes battus s’inscrivaient dans l’Histoire et leur combat a créé l’Histoire. Rien de ce que nous faisons ne porte un sens si la jeunesse ne s’empare pas de ce message. </w:t>
      </w:r>
    </w:p>
    <w:p w14:paraId="3A06D001" w14:textId="5816C15E" w:rsidR="00432111" w:rsidRPr="00C82E96" w:rsidRDefault="00D971A3" w:rsidP="00432111">
      <w:pPr>
        <w:jc w:val="both"/>
        <w:rPr>
          <w:rFonts w:ascii="Times New Roman" w:hAnsi="Times New Roman" w:cs="Times New Roman"/>
          <w:sz w:val="30"/>
          <w:szCs w:val="30"/>
        </w:rPr>
      </w:pPr>
      <w:r w:rsidRPr="00C82E96">
        <w:rPr>
          <w:rFonts w:ascii="Times New Roman" w:hAnsi="Times New Roman" w:cs="Times New Roman"/>
          <w:sz w:val="30"/>
          <w:szCs w:val="30"/>
        </w:rPr>
        <w:lastRenderedPageBreak/>
        <w:t xml:space="preserve">Il ne s’agit pas </w:t>
      </w:r>
      <w:r w:rsidR="001D64D6" w:rsidRPr="00C82E96">
        <w:rPr>
          <w:rFonts w:ascii="Times New Roman" w:hAnsi="Times New Roman" w:cs="Times New Roman"/>
          <w:sz w:val="30"/>
          <w:szCs w:val="30"/>
        </w:rPr>
        <w:t>seulement</w:t>
      </w:r>
      <w:r w:rsidRPr="00C82E96">
        <w:rPr>
          <w:rFonts w:ascii="Times New Roman" w:hAnsi="Times New Roman" w:cs="Times New Roman"/>
          <w:sz w:val="30"/>
          <w:szCs w:val="30"/>
        </w:rPr>
        <w:t xml:space="preserve"> d’apprendre des dates ou des faits d’arme, aussi glorieux soient-ils mais bien de comprendre ce qui légitimait l’engagement des résistants, soutenus par la population, sans laquelle rien n’aurait été possible</w:t>
      </w:r>
      <w:r w:rsidR="00432111" w:rsidRPr="00C82E96">
        <w:rPr>
          <w:rFonts w:ascii="Times New Roman" w:hAnsi="Times New Roman" w:cs="Times New Roman"/>
          <w:sz w:val="30"/>
          <w:szCs w:val="30"/>
        </w:rPr>
        <w:t xml:space="preserve"> </w:t>
      </w:r>
    </w:p>
    <w:p w14:paraId="51F653A7" w14:textId="77777777" w:rsidR="001D64D6" w:rsidRPr="00C82E96" w:rsidRDefault="00D971A3" w:rsidP="001D64D6">
      <w:pPr>
        <w:jc w:val="both"/>
        <w:rPr>
          <w:rFonts w:ascii="Times New Roman" w:hAnsi="Times New Roman" w:cs="Times New Roman"/>
          <w:sz w:val="30"/>
          <w:szCs w:val="30"/>
        </w:rPr>
      </w:pPr>
      <w:r w:rsidRPr="00C82E96">
        <w:rPr>
          <w:rFonts w:ascii="Times New Roman" w:hAnsi="Times New Roman" w:cs="Times New Roman"/>
          <w:sz w:val="30"/>
          <w:szCs w:val="30"/>
        </w:rPr>
        <w:t>Se souvenir de Valmy n’est rien si on ignore qu’y fut sauvé la Révolution et créé la République. Se souvenir de Vassieux et du Vercors n’est rien si on ignore que la République y fut rétablie</w:t>
      </w:r>
      <w:r w:rsidR="00432111" w:rsidRPr="00C82E96">
        <w:rPr>
          <w:rFonts w:ascii="Times New Roman" w:hAnsi="Times New Roman" w:cs="Times New Roman"/>
          <w:sz w:val="30"/>
          <w:szCs w:val="30"/>
        </w:rPr>
        <w:t>.</w:t>
      </w:r>
      <w:r w:rsidR="001D64D6" w:rsidRPr="00C82E96">
        <w:rPr>
          <w:rFonts w:ascii="Times New Roman" w:hAnsi="Times New Roman" w:cs="Times New Roman"/>
          <w:sz w:val="30"/>
          <w:szCs w:val="30"/>
        </w:rPr>
        <w:t xml:space="preserve"> Avant d’être à Vassieux, le 11</w:t>
      </w:r>
      <w:r w:rsidR="001D64D6" w:rsidRPr="00C82E96">
        <w:rPr>
          <w:rFonts w:ascii="Times New Roman" w:hAnsi="Times New Roman" w:cs="Times New Roman"/>
          <w:sz w:val="30"/>
          <w:szCs w:val="30"/>
          <w:vertAlign w:val="superscript"/>
        </w:rPr>
        <w:t>ème</w:t>
      </w:r>
      <w:r w:rsidR="001D64D6" w:rsidRPr="00C82E96">
        <w:rPr>
          <w:rFonts w:ascii="Times New Roman" w:hAnsi="Times New Roman" w:cs="Times New Roman"/>
          <w:sz w:val="30"/>
          <w:szCs w:val="30"/>
        </w:rPr>
        <w:t xml:space="preserve"> Cuir était à Valmy. </w:t>
      </w:r>
    </w:p>
    <w:p w14:paraId="2338BB76"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 xml:space="preserve">Notre association qui a créé ces nécropoles en 1947 et 1948, qui en a assumé la charge pendant 70 ans, cas unique en France, n’a pas seulement la légitimité mais elle a le devoir d’être au centre des actions d’honneur et de mémoire. </w:t>
      </w:r>
    </w:p>
    <w:p w14:paraId="3C1B77E1" w14:textId="4D60D383"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C’est pourquoi l’association, dans sa soixante-</w:t>
      </w:r>
      <w:r w:rsidR="00D971A3" w:rsidRPr="00C82E96">
        <w:rPr>
          <w:rFonts w:ascii="Times New Roman" w:hAnsi="Times New Roman" w:cs="Times New Roman"/>
          <w:sz w:val="30"/>
          <w:szCs w:val="30"/>
        </w:rPr>
        <w:t>dix-neuvième</w:t>
      </w:r>
      <w:r w:rsidRPr="00C82E96">
        <w:rPr>
          <w:rFonts w:ascii="Times New Roman" w:hAnsi="Times New Roman" w:cs="Times New Roman"/>
          <w:sz w:val="30"/>
          <w:szCs w:val="30"/>
        </w:rPr>
        <w:t xml:space="preserve"> année, continue inlassablement le travail de recherche, la préservation des documents historiques sous toutes ces formes et s’appuie sur des outils modernes pour diffuser ce que nous savons et ce à quoi nous croyons.    </w:t>
      </w:r>
    </w:p>
    <w:p w14:paraId="2C39A7BA" w14:textId="77777777" w:rsidR="00432111"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 xml:space="preserve">Lorsque j’étais enfants, toutes les mairies et les écoles arboraient sur leurs frontons la devise de la République. Liberté, Égalité, Fraternité, Ce ne sont pas seulement trois mots, c’est l’ultime justification du sacrifice de ceux qui reposent ici. </w:t>
      </w:r>
    </w:p>
    <w:p w14:paraId="2F51AF59" w14:textId="2E346CAB"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Sachons-nous en souvenir.</w:t>
      </w:r>
    </w:p>
    <w:p w14:paraId="6BC0C08C"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Vive la République,</w:t>
      </w:r>
    </w:p>
    <w:p w14:paraId="5CA7A52E" w14:textId="77777777"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Vive la France</w:t>
      </w:r>
    </w:p>
    <w:p w14:paraId="25A5648B" w14:textId="6A5669BA" w:rsidR="00EF2C5E" w:rsidRPr="00C82E96" w:rsidRDefault="00EF2C5E" w:rsidP="00EF2C5E">
      <w:pPr>
        <w:jc w:val="both"/>
        <w:rPr>
          <w:rFonts w:ascii="Times New Roman" w:hAnsi="Times New Roman" w:cs="Times New Roman"/>
          <w:sz w:val="30"/>
          <w:szCs w:val="30"/>
        </w:rPr>
      </w:pPr>
      <w:r w:rsidRPr="00C82E96">
        <w:rPr>
          <w:rFonts w:ascii="Times New Roman" w:hAnsi="Times New Roman" w:cs="Times New Roman"/>
          <w:sz w:val="30"/>
          <w:szCs w:val="30"/>
        </w:rPr>
        <w:t>Vassieux 21 juillet 202</w:t>
      </w:r>
      <w:r w:rsidR="00432111" w:rsidRPr="00C82E96">
        <w:rPr>
          <w:rFonts w:ascii="Times New Roman" w:hAnsi="Times New Roman" w:cs="Times New Roman"/>
          <w:sz w:val="30"/>
          <w:szCs w:val="30"/>
        </w:rPr>
        <w:t>3</w:t>
      </w:r>
    </w:p>
    <w:p w14:paraId="550EEF01" w14:textId="77777777" w:rsidR="00EF2C5E" w:rsidRPr="00F16C59" w:rsidRDefault="00EF2C5E" w:rsidP="00EF2C5E">
      <w:pPr>
        <w:jc w:val="both"/>
        <w:rPr>
          <w:sz w:val="32"/>
          <w:szCs w:val="32"/>
        </w:rPr>
      </w:pPr>
    </w:p>
    <w:sectPr w:rsidR="00EF2C5E" w:rsidRPr="00F1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B6"/>
    <w:rsid w:val="001D64D6"/>
    <w:rsid w:val="002647B6"/>
    <w:rsid w:val="00432111"/>
    <w:rsid w:val="00526DFF"/>
    <w:rsid w:val="008A6659"/>
    <w:rsid w:val="00C82E96"/>
    <w:rsid w:val="00D971A3"/>
    <w:rsid w:val="00E01110"/>
    <w:rsid w:val="00EF2C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B4F1"/>
  <w15:chartTrackingRefBased/>
  <w15:docId w15:val="{B36D40F6-BDD6-4CAA-8D02-559796F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5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3539</TotalTime>
  <Pages>2</Pages>
  <Words>464</Words>
  <Characters>2557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Croibier Muscat</dc:creator>
  <cp:keywords/>
  <dc:description/>
  <cp:lastModifiedBy>Didier Croibier Muscat</cp:lastModifiedBy>
  <cp:revision>4</cp:revision>
  <cp:lastPrinted>2023-07-21T03:17:00Z</cp:lastPrinted>
  <dcterms:created xsi:type="dcterms:W3CDTF">2023-07-14T04:19:00Z</dcterms:created>
  <dcterms:modified xsi:type="dcterms:W3CDTF">2023-07-25T13:33:00Z</dcterms:modified>
</cp:coreProperties>
</file>